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C0" w:rsidRPr="004877C0" w:rsidRDefault="004877C0" w:rsidP="004877C0">
      <w:pPr>
        <w:tabs>
          <w:tab w:val="left" w:pos="0"/>
          <w:tab w:val="center" w:pos="4153"/>
          <w:tab w:val="right" w:pos="8306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bookmarkStart w:id="0" w:name="_GoBack"/>
      <w:r w:rsidRPr="004877C0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Работа по устранению нарушений и замечаний, выявленных надзорными органами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2897"/>
        <w:gridCol w:w="2465"/>
        <w:gridCol w:w="1569"/>
        <w:gridCol w:w="1843"/>
      </w:tblGrid>
      <w:tr w:rsidR="004877C0" w:rsidRPr="004877C0" w:rsidTr="004877C0">
        <w:tc>
          <w:tcPr>
            <w:tcW w:w="1286" w:type="dxa"/>
            <w:shd w:val="clear" w:color="auto" w:fill="auto"/>
          </w:tcPr>
          <w:bookmarkEnd w:id="0"/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П№ п/п</w:t>
            </w:r>
          </w:p>
        </w:tc>
        <w:tc>
          <w:tcPr>
            <w:tcW w:w="2897" w:type="dxa"/>
            <w:shd w:val="clear" w:color="auto" w:fill="auto"/>
          </w:tcPr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6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6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(название полностью)</w:t>
            </w:r>
          </w:p>
        </w:tc>
        <w:tc>
          <w:tcPr>
            <w:tcW w:w="2465" w:type="dxa"/>
            <w:shd w:val="clear" w:color="auto" w:fill="auto"/>
          </w:tcPr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6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и когда проведена проверка</w:t>
            </w:r>
          </w:p>
        </w:tc>
        <w:tc>
          <w:tcPr>
            <w:tcW w:w="1569" w:type="dxa"/>
            <w:shd w:val="clear" w:color="auto" w:fill="auto"/>
          </w:tcPr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6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проверки (акт, предписание, административный материал или другое)</w:t>
            </w:r>
          </w:p>
        </w:tc>
        <w:tc>
          <w:tcPr>
            <w:tcW w:w="1843" w:type="dxa"/>
            <w:shd w:val="clear" w:color="auto" w:fill="auto"/>
          </w:tcPr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6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877C0" w:rsidRPr="004877C0" w:rsidTr="004877C0">
        <w:tc>
          <w:tcPr>
            <w:tcW w:w="1286" w:type="dxa"/>
            <w:shd w:val="clear" w:color="auto" w:fill="auto"/>
          </w:tcPr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7" w:type="dxa"/>
            <w:shd w:val="clear" w:color="auto" w:fill="auto"/>
          </w:tcPr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муниципального казенного учреждения «Комплексный центр социального обслуживания населения Венгеровского района» - «Социально-реабилитационное отделение для несовершеннолетних»</w:t>
            </w:r>
          </w:p>
        </w:tc>
        <w:tc>
          <w:tcPr>
            <w:tcW w:w="2465" w:type="dxa"/>
            <w:shd w:val="clear" w:color="auto" w:fill="auto"/>
          </w:tcPr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филиала ФБУЗ «Центр гигиены и эпидемиологии в Новосибирской области в Татарском районе», 17.07.2024г.</w:t>
            </w:r>
          </w:p>
        </w:tc>
        <w:tc>
          <w:tcPr>
            <w:tcW w:w="1569" w:type="dxa"/>
            <w:shd w:val="clear" w:color="auto" w:fill="auto"/>
          </w:tcPr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профилактического осмотра</w:t>
            </w:r>
          </w:p>
        </w:tc>
        <w:tc>
          <w:tcPr>
            <w:tcW w:w="1843" w:type="dxa"/>
            <w:shd w:val="clear" w:color="auto" w:fill="auto"/>
          </w:tcPr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нарушения </w:t>
            </w:r>
          </w:p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отсутствуют </w:t>
            </w:r>
          </w:p>
        </w:tc>
      </w:tr>
      <w:tr w:rsidR="004877C0" w:rsidRPr="004877C0" w:rsidTr="004877C0">
        <w:tc>
          <w:tcPr>
            <w:tcW w:w="1286" w:type="dxa"/>
            <w:shd w:val="clear" w:color="auto" w:fill="auto"/>
          </w:tcPr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7" w:type="dxa"/>
            <w:shd w:val="clear" w:color="auto" w:fill="auto"/>
          </w:tcPr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муниципального казенного учреждения «Комплексный центр социального обслуживания населения Венгеровского района» - «Дом –интернат малой вместимости для граждан пожилого возраста»</w:t>
            </w:r>
          </w:p>
        </w:tc>
        <w:tc>
          <w:tcPr>
            <w:tcW w:w="2465" w:type="dxa"/>
            <w:shd w:val="clear" w:color="auto" w:fill="auto"/>
          </w:tcPr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филиала ФБУЗ «Центр гигиены и эпидемиологии в Новосибирской области в Татарском районе», 17.07.2024г.</w:t>
            </w:r>
          </w:p>
        </w:tc>
        <w:tc>
          <w:tcPr>
            <w:tcW w:w="1569" w:type="dxa"/>
            <w:shd w:val="clear" w:color="auto" w:fill="auto"/>
          </w:tcPr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профилактического осмотра</w:t>
            </w:r>
          </w:p>
        </w:tc>
        <w:tc>
          <w:tcPr>
            <w:tcW w:w="1843" w:type="dxa"/>
            <w:shd w:val="clear" w:color="auto" w:fill="auto"/>
          </w:tcPr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нарушения отсутствуют </w:t>
            </w:r>
          </w:p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7C0" w:rsidRPr="004877C0" w:rsidTr="004877C0">
        <w:tc>
          <w:tcPr>
            <w:tcW w:w="1286" w:type="dxa"/>
            <w:shd w:val="clear" w:color="auto" w:fill="auto"/>
          </w:tcPr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7" w:type="dxa"/>
            <w:shd w:val="clear" w:color="auto" w:fill="auto"/>
          </w:tcPr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муниципального казенного учреждения </w:t>
            </w: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«Комплексный центр социального обслуживания населения Венгеровского района» - «Дом –интернат малой вместимости для граждан пожилого возраста»</w:t>
            </w:r>
          </w:p>
        </w:tc>
        <w:tc>
          <w:tcPr>
            <w:tcW w:w="2465" w:type="dxa"/>
            <w:shd w:val="clear" w:color="auto" w:fill="auto"/>
          </w:tcPr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отделение надзорной деятельности и профилактической </w:t>
            </w: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по Венгеровскому району Новосибирской области управления надзорной деятельности и профилактической работы Главного управления МЧС России по Новосибирской области, 19.11.2024г.</w:t>
            </w:r>
          </w:p>
        </w:tc>
        <w:tc>
          <w:tcPr>
            <w:tcW w:w="1569" w:type="dxa"/>
            <w:shd w:val="clear" w:color="auto" w:fill="auto"/>
          </w:tcPr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 инспекционного визита</w:t>
            </w:r>
          </w:p>
        </w:tc>
        <w:tc>
          <w:tcPr>
            <w:tcW w:w="1843" w:type="dxa"/>
            <w:shd w:val="clear" w:color="auto" w:fill="auto"/>
          </w:tcPr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1.Не обеспечено исправное состояние и </w:t>
            </w: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проверок работоспособности пожарных основных рабочих и резервных пожарных насосных агрегатов (ежемесячно)с внесением информации в журнал эксплуатации систем противопожарной защиты. Нарушение было выявлено ранее. Номер предписания 2305/018-54-П/ПВП от 01.06.2023 г.</w:t>
            </w:r>
          </w:p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Помещение насосной станции не обеспечено схемами противопожарного водоснабжения и схемами обвязки насосов с информацией о защищаемых помещениях, типе и количестве </w:t>
            </w:r>
            <w:proofErr w:type="gramStart"/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оросителей .</w:t>
            </w:r>
            <w:proofErr w:type="gramEnd"/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Нарушение было выявлено ранее. Номер предписания 2305/018-54-П/ПВП от 01.06.2023 г.</w:t>
            </w:r>
          </w:p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На каждом насосном пожарном агрегате отсутствует табличка с информацией о защищаемых помещениях, типе и количестве </w:t>
            </w:r>
            <w:proofErr w:type="gramStart"/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оросителей .</w:t>
            </w:r>
            <w:proofErr w:type="gramEnd"/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Нарушение было выявлено ранее. Номер предписания 2305/018-54-П/ПВП от 01.06.2023 г.</w:t>
            </w:r>
          </w:p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4.Не обеспечено исправное состояние средств обеспечения пожарной безопасности и пожаротушения (пожарный насос отключен от системы </w:t>
            </w: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пожарного внутреннего водопровода). Нарушение было выявлено ранее. Номер предписания 2305/018-54-П/ПВП от 01.06.2023 г.</w:t>
            </w:r>
          </w:p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5.В здании отсутствует автоматическая установка пожаротушения. Нарушение было выявлено ранее. Номер предписания 2305/018-54-П/ПВП от 01.06.2023 г.</w:t>
            </w:r>
          </w:p>
        </w:tc>
      </w:tr>
      <w:tr w:rsidR="004877C0" w:rsidRPr="004877C0" w:rsidTr="004877C0">
        <w:tc>
          <w:tcPr>
            <w:tcW w:w="1286" w:type="dxa"/>
            <w:shd w:val="clear" w:color="auto" w:fill="auto"/>
          </w:tcPr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97" w:type="dxa"/>
            <w:shd w:val="clear" w:color="auto" w:fill="auto"/>
          </w:tcPr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муниципального казенного учреждения «Комплексный центр социального обслуживания населения Венгеровского района» - «Социально- реабилитационное отделение для несовершеннолетних»</w:t>
            </w:r>
          </w:p>
        </w:tc>
        <w:tc>
          <w:tcPr>
            <w:tcW w:w="2465" w:type="dxa"/>
            <w:shd w:val="clear" w:color="auto" w:fill="auto"/>
          </w:tcPr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надзорной деятельности и профилактической работы по Венгеровскому району Новосибирской области управления надзорной деятельности и профилактической работы Главного управления МЧС России по Новосибирской области, 19.11.2024г.</w:t>
            </w:r>
          </w:p>
        </w:tc>
        <w:tc>
          <w:tcPr>
            <w:tcW w:w="1569" w:type="dxa"/>
            <w:shd w:val="clear" w:color="auto" w:fill="auto"/>
          </w:tcPr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инспекционного визита</w:t>
            </w:r>
          </w:p>
        </w:tc>
        <w:tc>
          <w:tcPr>
            <w:tcW w:w="1843" w:type="dxa"/>
            <w:shd w:val="clear" w:color="auto" w:fill="auto"/>
          </w:tcPr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1.Система противопожарной защиты здания не обеспечивает автоматическую разблокировку и (или)открывания ворот для обеспечения беспрепятственного проезда пожарной техники. Нарушение было </w:t>
            </w: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выявлено ранее. Номер предписания 2305/018-54-П/ПВП от 01.06.2023 г.</w:t>
            </w:r>
          </w:p>
          <w:p w:rsidR="004877C0" w:rsidRPr="004877C0" w:rsidRDefault="004877C0" w:rsidP="004877C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 чердачном помещении здания отсутствует автоматическая пожарная сигнализация. Нарушение было выявлено ранее. Номер предписания 2305/018-54-П/ПВП от 01.06.2023 г.</w:t>
            </w:r>
          </w:p>
        </w:tc>
      </w:tr>
    </w:tbl>
    <w:p w:rsidR="004877C0" w:rsidRPr="004877C0" w:rsidRDefault="004877C0" w:rsidP="004877C0">
      <w:pPr>
        <w:tabs>
          <w:tab w:val="left" w:pos="0"/>
          <w:tab w:val="center" w:pos="4153"/>
          <w:tab w:val="right" w:pos="830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4877C0" w:rsidRPr="004877C0" w:rsidRDefault="004877C0" w:rsidP="004877C0">
      <w:pPr>
        <w:tabs>
          <w:tab w:val="left" w:pos="0"/>
          <w:tab w:val="center" w:pos="4153"/>
          <w:tab w:val="right" w:pos="830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A428B2" w:rsidRPr="004877C0" w:rsidRDefault="00A428B2">
      <w:pPr>
        <w:rPr>
          <w:lang w:val="x-none"/>
        </w:rPr>
      </w:pPr>
    </w:p>
    <w:sectPr w:rsidR="00A428B2" w:rsidRPr="0048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89"/>
    <w:rsid w:val="004877C0"/>
    <w:rsid w:val="00A428B2"/>
    <w:rsid w:val="00D8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C34BC-1769-48AD-876F-8B0E6CD6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5BC17-4312-40FF-BEA1-8467FD28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512</Words>
  <Characters>2919</Characters>
  <Application>Microsoft Office Word</Application>
  <DocSecurity>0</DocSecurity>
  <Lines>24</Lines>
  <Paragraphs>6</Paragraphs>
  <ScaleCrop>false</ScaleCrop>
  <Company>diakov.net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КЦСОН</dc:creator>
  <cp:keywords/>
  <dc:description/>
  <cp:lastModifiedBy>КЦСОН</cp:lastModifiedBy>
  <cp:revision>2</cp:revision>
  <dcterms:created xsi:type="dcterms:W3CDTF">2025-04-17T04:40:00Z</dcterms:created>
  <dcterms:modified xsi:type="dcterms:W3CDTF">2025-04-17T04:41:00Z</dcterms:modified>
</cp:coreProperties>
</file>